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134F03" w:rsidTr="00F53711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4F03" w:rsidRDefault="005A48A7" w:rsidP="005A48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2673350</wp:posOffset>
                  </wp:positionH>
                  <wp:positionV relativeFrom="page">
                    <wp:posOffset>-302731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F03" w:rsidRDefault="00134F03" w:rsidP="005A48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134F03" w:rsidRDefault="00134F03" w:rsidP="005A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134F03" w:rsidRDefault="00134F03" w:rsidP="005A48A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134F03" w:rsidRDefault="00134F03" w:rsidP="005A48A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34F03" w:rsidRDefault="00134F03" w:rsidP="005A48A7">
            <w:pPr>
              <w:jc w:val="center"/>
              <w:rPr>
                <w:b/>
                <w:sz w:val="28"/>
                <w:szCs w:val="28"/>
              </w:rPr>
            </w:pPr>
          </w:p>
          <w:p w:rsidR="00134F03" w:rsidRDefault="00134F03" w:rsidP="005A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34F03" w:rsidRPr="000F04D9" w:rsidRDefault="000860BB" w:rsidP="005A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21. 10. 2022</w:t>
            </w:r>
            <w:r w:rsidR="00134F03">
              <w:rPr>
                <w:sz w:val="26"/>
                <w:szCs w:val="28"/>
              </w:rPr>
              <w:t xml:space="preserve"> </w:t>
            </w:r>
            <w:r w:rsidR="00134F03">
              <w:rPr>
                <w:rFonts w:ascii="Arial" w:cs="Arial"/>
                <w:sz w:val="26"/>
                <w:szCs w:val="28"/>
              </w:rPr>
              <w:t xml:space="preserve">                                                      </w:t>
            </w:r>
            <w:r>
              <w:rPr>
                <w:rFonts w:ascii="Arial" w:cs="Arial"/>
                <w:sz w:val="26"/>
                <w:szCs w:val="28"/>
              </w:rPr>
              <w:t xml:space="preserve">                </w:t>
            </w:r>
            <w:r w:rsidR="00134F03">
              <w:rPr>
                <w:rFonts w:ascii="Arial" w:cs="Arial"/>
                <w:sz w:val="26"/>
                <w:szCs w:val="28"/>
              </w:rPr>
              <w:t xml:space="preserve">                </w:t>
            </w:r>
            <w:r w:rsidR="00134F03"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211</w:t>
            </w:r>
          </w:p>
          <w:p w:rsidR="00134F03" w:rsidRDefault="00134F03" w:rsidP="005A48A7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34F03" w:rsidRPr="005E169B" w:rsidRDefault="00134F03" w:rsidP="00134F03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169B">
        <w:rPr>
          <w:rFonts w:eastAsia="Calibri"/>
          <w:b/>
          <w:sz w:val="28"/>
          <w:szCs w:val="28"/>
          <w:lang w:eastAsia="en-US"/>
        </w:rPr>
        <w:t xml:space="preserve">О внесении изменения в решение Совета Тбилисского </w:t>
      </w:r>
    </w:p>
    <w:p w:rsidR="00134F03" w:rsidRDefault="00134F03" w:rsidP="00134F0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169B">
        <w:rPr>
          <w:rFonts w:eastAsia="Calibri"/>
          <w:b/>
          <w:sz w:val="28"/>
          <w:szCs w:val="28"/>
          <w:lang w:eastAsia="en-US"/>
        </w:rPr>
        <w:t>сельского поселения Тбилисского района от 2 сентября 2009 года № 700 «О денежном содержании главы Тбилисского сельского поселения Тбилисского района»</w:t>
      </w:r>
    </w:p>
    <w:p w:rsidR="005A48A7" w:rsidRPr="005E169B" w:rsidRDefault="005A48A7" w:rsidP="00134F0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134F03" w:rsidRPr="005E169B" w:rsidRDefault="00134F03" w:rsidP="00134F0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уководствуясь </w:t>
      </w:r>
      <w:r w:rsidRPr="005E169B">
        <w:rPr>
          <w:rFonts w:eastAsia="Calibri"/>
          <w:sz w:val="28"/>
          <w:szCs w:val="28"/>
          <w:lang w:eastAsia="en-US"/>
        </w:rPr>
        <w:t>статьей 15 решения Совета Тбилисского сельского поселения Тбилисского района от 24 декабря 2021 года № 162 «О бюджете Тбилисского сельского поселения Тбилисского района на 2022 год», статьей 26, 58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ab/>
        <w:t>1. Внести изменение в решение Совета Тбилисского сельского поселения Тбилисского района от 2 сентября 2009 года № 700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«- должностного оклада в размере 10 442,0 рублей;». </w:t>
      </w: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3. Решение вступает в силу со дня его опубликования и распространяет свое действие на правоотношения, возникшие с 1 октября 2022 года. </w:t>
      </w:r>
    </w:p>
    <w:p w:rsidR="00134F03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ab/>
      </w:r>
    </w:p>
    <w:p w:rsidR="003A4944" w:rsidRPr="005E169B" w:rsidRDefault="003A4944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134F03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4529C1" w:rsidRDefault="00134F03" w:rsidP="00134F03">
      <w:r>
        <w:rPr>
          <w:rFonts w:eastAsia="Calibri"/>
          <w:sz w:val="28"/>
          <w:szCs w:val="28"/>
        </w:rPr>
        <w:t>Тбилисского района</w:t>
      </w:r>
      <w:r w:rsidRPr="005E169B">
        <w:rPr>
          <w:rFonts w:eastAsia="Calibri"/>
          <w:sz w:val="28"/>
          <w:szCs w:val="28"/>
        </w:rPr>
        <w:tab/>
      </w:r>
      <w:r w:rsidRPr="005E169B">
        <w:rPr>
          <w:rFonts w:eastAsia="Calibri"/>
          <w:sz w:val="28"/>
          <w:szCs w:val="28"/>
        </w:rPr>
        <w:tab/>
      </w:r>
      <w:r w:rsidRPr="005E169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</w:t>
      </w:r>
      <w:r w:rsidRPr="005E169B">
        <w:rPr>
          <w:rFonts w:eastAsia="Calibri"/>
          <w:sz w:val="28"/>
          <w:szCs w:val="28"/>
        </w:rPr>
        <w:t>Е.Б. Самойленко</w:t>
      </w:r>
    </w:p>
    <w:sectPr w:rsidR="004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03"/>
    <w:rsid w:val="000860BB"/>
    <w:rsid w:val="00134F03"/>
    <w:rsid w:val="00252893"/>
    <w:rsid w:val="003A4944"/>
    <w:rsid w:val="004529C1"/>
    <w:rsid w:val="005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3171"/>
  <w15:docId w15:val="{83531A3E-DF89-4D74-8457-C2F5B4D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SAdmin</cp:lastModifiedBy>
  <cp:revision>2</cp:revision>
  <dcterms:created xsi:type="dcterms:W3CDTF">2022-10-25T07:20:00Z</dcterms:created>
  <dcterms:modified xsi:type="dcterms:W3CDTF">2022-10-25T07:20:00Z</dcterms:modified>
</cp:coreProperties>
</file>